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6A3" w14:textId="77777777" w:rsidR="00FE067E" w:rsidRDefault="00CD36CF" w:rsidP="00EF6030">
      <w:pPr>
        <w:pStyle w:val="TitlePageOrigin"/>
      </w:pPr>
      <w:r>
        <w:t>WEST virginia legislature</w:t>
      </w:r>
    </w:p>
    <w:p w14:paraId="2498F981" w14:textId="77777777" w:rsidR="00CD36CF" w:rsidRDefault="00CD36CF" w:rsidP="00EF6030">
      <w:pPr>
        <w:pStyle w:val="TitlePageSession"/>
      </w:pPr>
      <w:r>
        <w:t>20</w:t>
      </w:r>
      <w:r w:rsidR="006565E8">
        <w:t>2</w:t>
      </w:r>
      <w:r w:rsidR="00AF09E0">
        <w:t>4</w:t>
      </w:r>
      <w:r>
        <w:t xml:space="preserve"> regular session</w:t>
      </w:r>
    </w:p>
    <w:p w14:paraId="2FF06700" w14:textId="01CC126B" w:rsidR="00C62ADC" w:rsidRDefault="00C62ADC" w:rsidP="00EF6030">
      <w:pPr>
        <w:pStyle w:val="TitlePageBillPrefix"/>
      </w:pPr>
      <w:r>
        <w:t>Engrossed</w:t>
      </w:r>
    </w:p>
    <w:p w14:paraId="1BA8A14F" w14:textId="7C1E42AA" w:rsidR="00CD36CF" w:rsidRDefault="00AC3B58" w:rsidP="00EF6030">
      <w:pPr>
        <w:pStyle w:val="TitlePageBillPrefix"/>
      </w:pPr>
      <w:r>
        <w:t>Committee Substitute</w:t>
      </w:r>
    </w:p>
    <w:p w14:paraId="2F410634" w14:textId="77777777" w:rsidR="00AC3B58" w:rsidRPr="00AC3B58" w:rsidRDefault="00AC3B58" w:rsidP="00EF6030">
      <w:pPr>
        <w:pStyle w:val="TitlePageBillPrefix"/>
      </w:pPr>
      <w:r>
        <w:t>for</w:t>
      </w:r>
    </w:p>
    <w:p w14:paraId="6C97BCB3" w14:textId="637A471E" w:rsidR="00CD36CF" w:rsidRDefault="00743447" w:rsidP="00EF6030">
      <w:pPr>
        <w:pStyle w:val="BillNumber"/>
      </w:pPr>
      <w:sdt>
        <w:sdtPr>
          <w:tag w:val="Chamber"/>
          <w:id w:val="893011969"/>
          <w:lock w:val="sdtLocked"/>
          <w:placeholder>
            <w:docPart w:val="9BDAD3A6710D40E2A59EDCA5EFF114BF"/>
          </w:placeholder>
          <w:dropDownList>
            <w:listItem w:displayText="House" w:value="House"/>
            <w:listItem w:displayText="Senate" w:value="Senate"/>
          </w:dropDownList>
        </w:sdtPr>
        <w:sdtEndPr/>
        <w:sdtContent>
          <w:r w:rsidR="00B0469D">
            <w:t>Senate</w:t>
          </w:r>
        </w:sdtContent>
      </w:sdt>
      <w:r w:rsidR="00303684">
        <w:t xml:space="preserve"> </w:t>
      </w:r>
      <w:r w:rsidR="00CD36CF">
        <w:t xml:space="preserve">Bill </w:t>
      </w:r>
      <w:sdt>
        <w:sdtPr>
          <w:tag w:val="BNum"/>
          <w:id w:val="1645317809"/>
          <w:lock w:val="sdtLocked"/>
          <w:placeholder>
            <w:docPart w:val="593BF4CC789F404BB6DC964777BD70EF"/>
          </w:placeholder>
          <w:text/>
        </w:sdtPr>
        <w:sdtEndPr/>
        <w:sdtContent>
          <w:r w:rsidR="00B0469D" w:rsidRPr="00B0469D">
            <w:t>618</w:t>
          </w:r>
        </w:sdtContent>
      </w:sdt>
    </w:p>
    <w:p w14:paraId="26929B80" w14:textId="495105BB" w:rsidR="00B0469D" w:rsidRDefault="00B0469D" w:rsidP="00EF6030">
      <w:pPr>
        <w:pStyle w:val="References"/>
        <w:rPr>
          <w:smallCaps/>
        </w:rPr>
      </w:pPr>
      <w:r>
        <w:rPr>
          <w:smallCaps/>
        </w:rPr>
        <w:t>By Senator</w:t>
      </w:r>
      <w:r w:rsidR="00EF00FF">
        <w:rPr>
          <w:smallCaps/>
        </w:rPr>
        <w:t>s</w:t>
      </w:r>
      <w:r>
        <w:rPr>
          <w:smallCaps/>
        </w:rPr>
        <w:t xml:space="preserve"> Woodrum</w:t>
      </w:r>
      <w:r w:rsidR="00EF00FF">
        <w:rPr>
          <w:smallCaps/>
        </w:rPr>
        <w:t>, Deeds, Rucker, and Taylor</w:t>
      </w:r>
    </w:p>
    <w:p w14:paraId="6B4474D7" w14:textId="2DAC9627" w:rsidR="00B0469D" w:rsidRDefault="00CD36CF" w:rsidP="00EF6030">
      <w:pPr>
        <w:pStyle w:val="References"/>
      </w:pPr>
      <w:r>
        <w:t>[</w:t>
      </w:r>
      <w:r w:rsidR="00002112">
        <w:t xml:space="preserve">Originating in the Committee on </w:t>
      </w:r>
      <w:sdt>
        <w:sdtPr>
          <w:tag w:val="References"/>
          <w:id w:val="-1043047873"/>
          <w:placeholder>
            <w:docPart w:val="4B1C01B704D1484BB6FC1F8CDDEB872F"/>
          </w:placeholder>
          <w:text w:multiLine="1"/>
        </w:sdtPr>
        <w:sdtEndPr/>
        <w:sdtContent>
          <w:r w:rsidR="00A370ED">
            <w:t>Government Organization</w:t>
          </w:r>
        </w:sdtContent>
      </w:sdt>
      <w:r w:rsidR="00E7651E">
        <w:t xml:space="preserve">; </w:t>
      </w:r>
      <w:r w:rsidR="00002112">
        <w:t xml:space="preserve">reported </w:t>
      </w:r>
      <w:sdt>
        <w:sdtPr>
          <w:id w:val="-32107996"/>
          <w:placeholder>
            <w:docPart w:val="D30BF62EDD1C4433BA0A107C692D2755"/>
          </w:placeholder>
          <w:text/>
        </w:sdtPr>
        <w:sdtEndPr/>
        <w:sdtContent>
          <w:r w:rsidR="00A370ED">
            <w:t>February 2</w:t>
          </w:r>
          <w:r w:rsidR="00502836">
            <w:t>1</w:t>
          </w:r>
          <w:r w:rsidR="00A370ED">
            <w:t>, 2024</w:t>
          </w:r>
        </w:sdtContent>
      </w:sdt>
      <w:r>
        <w:t>]</w:t>
      </w:r>
    </w:p>
    <w:p w14:paraId="5CC5EC56" w14:textId="77777777" w:rsidR="00B0469D" w:rsidRDefault="00B0469D" w:rsidP="00B0469D">
      <w:pPr>
        <w:pStyle w:val="TitlePageOrigin"/>
      </w:pPr>
    </w:p>
    <w:p w14:paraId="17DAC48A" w14:textId="61643804" w:rsidR="00B0469D" w:rsidRPr="00CE6B54" w:rsidRDefault="00B0469D" w:rsidP="00B0469D">
      <w:pPr>
        <w:pStyle w:val="TitlePageOrigin"/>
        <w:rPr>
          <w:color w:val="auto"/>
        </w:rPr>
      </w:pPr>
    </w:p>
    <w:p w14:paraId="3EB29F5A" w14:textId="00975250" w:rsidR="00B0469D" w:rsidRPr="00CE6B54" w:rsidRDefault="00B0469D" w:rsidP="00B0469D">
      <w:pPr>
        <w:pStyle w:val="TitleSection"/>
        <w:rPr>
          <w:color w:val="auto"/>
        </w:rPr>
      </w:pPr>
      <w:r w:rsidRPr="00CE6B54">
        <w:rPr>
          <w:color w:val="auto"/>
        </w:rPr>
        <w:lastRenderedPageBreak/>
        <w:t xml:space="preserve">A BILL to amend the Code of West Virginia, 1931, as amended, by adding thereto a new article, designated §22-37-1, §22-37-2, §22-37-3, §22-37-4, §22-37-5, §22-37-6, §22-37-7, and §22-37-8, all relating to authorizing Division of Forestry to administer Carbon Exchange </w:t>
      </w:r>
      <w:r>
        <w:rPr>
          <w:color w:val="auto"/>
        </w:rPr>
        <w:t>P</w:t>
      </w:r>
      <w:r w:rsidRPr="00CE6B54">
        <w:rPr>
          <w:color w:val="auto"/>
        </w:rPr>
        <w:t>rogram; outlining scope of Carbon Exchange Program; and providing program requirements for Carbon Exchange</w:t>
      </w:r>
      <w:r>
        <w:rPr>
          <w:color w:val="auto"/>
        </w:rPr>
        <w:t xml:space="preserve"> Program</w:t>
      </w:r>
      <w:r w:rsidRPr="00CE6B54">
        <w:rPr>
          <w:color w:val="auto"/>
        </w:rPr>
        <w:t xml:space="preserve">. </w:t>
      </w:r>
    </w:p>
    <w:p w14:paraId="65980288" w14:textId="77777777" w:rsidR="00B0469D" w:rsidRPr="00CE6B54" w:rsidRDefault="00B0469D" w:rsidP="00B0469D">
      <w:pPr>
        <w:pStyle w:val="EnactingClause"/>
        <w:rPr>
          <w:color w:val="auto"/>
        </w:rPr>
      </w:pPr>
      <w:r w:rsidRPr="00CE6B54">
        <w:rPr>
          <w:color w:val="auto"/>
        </w:rPr>
        <w:t>Be it enacted by the Legislature of West Virginia:</w:t>
      </w:r>
    </w:p>
    <w:p w14:paraId="33DA472C" w14:textId="6674B640" w:rsidR="00262C1D" w:rsidRPr="00CE6B54" w:rsidRDefault="00262C1D" w:rsidP="00262C1D">
      <w:pPr>
        <w:pStyle w:val="ArticleHeading"/>
        <w:rPr>
          <w:color w:val="auto"/>
          <w:u w:val="single"/>
        </w:rPr>
        <w:sectPr w:rsidR="00262C1D" w:rsidRPr="00CE6B54" w:rsidSect="0076516B">
          <w:headerReference w:type="even"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 xml:space="preserve">ARTICLE 37. </w:t>
      </w:r>
      <w:r>
        <w:rPr>
          <w:color w:val="auto"/>
          <w:u w:val="single"/>
        </w:rPr>
        <w:t xml:space="preserve">Forest Management exchange </w:t>
      </w:r>
      <w:r w:rsidRPr="00CE6B54">
        <w:rPr>
          <w:color w:val="auto"/>
          <w:u w:val="single"/>
        </w:rPr>
        <w:t>PROGRAM.</w:t>
      </w:r>
    </w:p>
    <w:p w14:paraId="57E939E6" w14:textId="77777777" w:rsidR="00262C1D" w:rsidRPr="00CE6B54" w:rsidRDefault="00262C1D" w:rsidP="00262C1D">
      <w:pPr>
        <w:pStyle w:val="SectionHeading"/>
        <w:rPr>
          <w:color w:val="auto"/>
          <w:u w:val="single"/>
        </w:rPr>
        <w:sectPr w:rsidR="00262C1D" w:rsidRPr="00CE6B54" w:rsidSect="0076516B">
          <w:footerReference w:type="default" r:id="rId12"/>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§22-37-1. Short title.</w:t>
      </w:r>
    </w:p>
    <w:p w14:paraId="295F215F" w14:textId="77777777" w:rsidR="00262C1D" w:rsidRPr="00CE6B54" w:rsidRDefault="00262C1D" w:rsidP="00262C1D">
      <w:pPr>
        <w:pStyle w:val="SectionBody"/>
        <w:rPr>
          <w:color w:val="auto"/>
          <w:u w:val="single"/>
        </w:rPr>
      </w:pPr>
      <w:r w:rsidRPr="00CE6B54">
        <w:rPr>
          <w:color w:val="auto"/>
          <w:u w:val="single"/>
        </w:rPr>
        <w:t xml:space="preserve">This article shall be known and cited as the </w:t>
      </w:r>
      <w:bookmarkStart w:id="0" w:name="_Hlk159418139"/>
      <w:r>
        <w:rPr>
          <w:color w:val="auto"/>
          <w:u w:val="single"/>
        </w:rPr>
        <w:t xml:space="preserve">Forest Management Exchange </w:t>
      </w:r>
      <w:bookmarkEnd w:id="0"/>
      <w:r w:rsidRPr="00CE6B54">
        <w:rPr>
          <w:color w:val="auto"/>
          <w:u w:val="single"/>
        </w:rPr>
        <w:t>Program.</w:t>
      </w:r>
    </w:p>
    <w:p w14:paraId="418FF3CE" w14:textId="77777777" w:rsidR="00262C1D" w:rsidRPr="00CE6B54" w:rsidRDefault="00262C1D" w:rsidP="00262C1D">
      <w:pPr>
        <w:pStyle w:val="SectionHeading"/>
        <w:rPr>
          <w:color w:val="auto"/>
          <w:u w:val="single"/>
        </w:rPr>
        <w:sectPr w:rsidR="00262C1D" w:rsidRPr="00CE6B54" w:rsidSect="0076516B">
          <w:footerReference w:type="default" r:id="rId13"/>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§22-37-2. Legislative findings.</w:t>
      </w:r>
    </w:p>
    <w:p w14:paraId="4A890BD0" w14:textId="77777777" w:rsidR="00262C1D" w:rsidRPr="00CE6B54" w:rsidRDefault="00262C1D" w:rsidP="00262C1D">
      <w:pPr>
        <w:pStyle w:val="SectionBody"/>
        <w:rPr>
          <w:color w:val="auto"/>
          <w:u w:val="single"/>
        </w:rPr>
      </w:pPr>
      <w:r w:rsidRPr="00CE6B54">
        <w:rPr>
          <w:color w:val="auto"/>
          <w:u w:val="single"/>
        </w:rPr>
        <w:t>The Legislature finds that:</w:t>
      </w:r>
    </w:p>
    <w:p w14:paraId="06970C93" w14:textId="77777777" w:rsidR="00262C1D" w:rsidRPr="00CE6B54" w:rsidRDefault="00262C1D" w:rsidP="00262C1D">
      <w:pPr>
        <w:pStyle w:val="SectionBody"/>
        <w:rPr>
          <w:color w:val="auto"/>
          <w:u w:val="single"/>
        </w:rPr>
      </w:pPr>
      <w:r w:rsidRPr="00CE6B54">
        <w:rPr>
          <w:color w:val="auto"/>
          <w:u w:val="single"/>
        </w:rPr>
        <w:t>(1) West Virginia, as a national energy leader, is positioned to create a voluntary market for the sale and purchase of carbon offset credits.</w:t>
      </w:r>
    </w:p>
    <w:p w14:paraId="6BCA06FE" w14:textId="77777777" w:rsidR="00262C1D" w:rsidRPr="00CE6B54" w:rsidRDefault="00262C1D" w:rsidP="00262C1D">
      <w:pPr>
        <w:pStyle w:val="SectionBody"/>
        <w:rPr>
          <w:color w:val="auto"/>
          <w:u w:val="single"/>
        </w:rPr>
      </w:pPr>
      <w:r w:rsidRPr="00CE6B54">
        <w:rPr>
          <w:color w:val="auto"/>
          <w:u w:val="single"/>
        </w:rPr>
        <w:t xml:space="preserve">(2) Increased use of pollution prevention strategies, more cost-effective options for compliance with environmental standards, and improvement of environmental performance can be achieved through the establishment of a </w:t>
      </w:r>
      <w:r>
        <w:rPr>
          <w:color w:val="auto"/>
          <w:u w:val="single"/>
        </w:rPr>
        <w:t xml:space="preserve">Forest Management Exchange </w:t>
      </w:r>
      <w:r w:rsidRPr="00CE6B54">
        <w:rPr>
          <w:color w:val="auto"/>
          <w:u w:val="single"/>
        </w:rPr>
        <w:t xml:space="preserve">Program. </w:t>
      </w:r>
    </w:p>
    <w:p w14:paraId="407B22D4" w14:textId="77777777" w:rsidR="00262C1D" w:rsidRPr="00CE6B54" w:rsidRDefault="00262C1D" w:rsidP="00262C1D">
      <w:pPr>
        <w:pStyle w:val="SectionBody"/>
        <w:rPr>
          <w:color w:val="auto"/>
          <w:u w:val="single"/>
        </w:rPr>
      </w:pPr>
      <w:r w:rsidRPr="00CE6B54">
        <w:rPr>
          <w:color w:val="auto"/>
          <w:u w:val="single"/>
        </w:rPr>
        <w:t>(3) While West Virginia’s existing environmental laws play an important role in protecting the environment, environmental protection could be further enhanced by authorizing innovative advances in environmental regulatory methods and approaches.</w:t>
      </w:r>
    </w:p>
    <w:p w14:paraId="4EF3EFDD" w14:textId="77777777" w:rsidR="00262C1D" w:rsidRPr="00CE6B54" w:rsidRDefault="00262C1D" w:rsidP="00262C1D">
      <w:pPr>
        <w:pStyle w:val="SectionBody"/>
        <w:rPr>
          <w:color w:val="auto"/>
          <w:u w:val="single"/>
        </w:rPr>
      </w:pPr>
      <w:r w:rsidRPr="00CE6B54">
        <w:rPr>
          <w:color w:val="auto"/>
          <w:u w:val="single"/>
        </w:rPr>
        <w:t xml:space="preserve">(4) A state regulated </w:t>
      </w:r>
      <w:r>
        <w:rPr>
          <w:color w:val="auto"/>
          <w:u w:val="single"/>
        </w:rPr>
        <w:t xml:space="preserve">Forest Management Exchange </w:t>
      </w:r>
      <w:r w:rsidRPr="00CE6B54">
        <w:rPr>
          <w:color w:val="auto"/>
          <w:u w:val="single"/>
        </w:rPr>
        <w:t xml:space="preserve">Program will further West Virginia’s role as an energy leader, incentivize economic investment, encourage environmental protection, and protect West Virginia </w:t>
      </w:r>
      <w:r>
        <w:rPr>
          <w:color w:val="auto"/>
          <w:u w:val="single"/>
        </w:rPr>
        <w:t xml:space="preserve">forest </w:t>
      </w:r>
      <w:r w:rsidRPr="00CE6B54">
        <w:rPr>
          <w:color w:val="auto"/>
          <w:u w:val="single"/>
        </w:rPr>
        <w:t xml:space="preserve">landowners, </w:t>
      </w:r>
      <w:r>
        <w:rPr>
          <w:color w:val="auto"/>
          <w:u w:val="single"/>
        </w:rPr>
        <w:t xml:space="preserve">forest product </w:t>
      </w:r>
      <w:r w:rsidRPr="00CE6B54">
        <w:rPr>
          <w:color w:val="auto"/>
          <w:u w:val="single"/>
        </w:rPr>
        <w:t xml:space="preserve">businesses, and consumers. </w:t>
      </w:r>
    </w:p>
    <w:p w14:paraId="7F45CABF" w14:textId="77777777" w:rsidR="00262C1D" w:rsidRPr="00CE6B54" w:rsidRDefault="00262C1D" w:rsidP="00262C1D">
      <w:pPr>
        <w:pStyle w:val="SectionHeading"/>
        <w:rPr>
          <w:color w:val="auto"/>
          <w:u w:val="single"/>
        </w:rPr>
        <w:sectPr w:rsidR="00262C1D" w:rsidRPr="00CE6B54" w:rsidSect="0076516B">
          <w:footerReference w:type="default" r:id="rId14"/>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§22-37-3. Purpose.</w:t>
      </w:r>
    </w:p>
    <w:p w14:paraId="337FFCF2" w14:textId="77777777" w:rsidR="00262C1D" w:rsidRPr="00CE6B54" w:rsidRDefault="00262C1D" w:rsidP="00262C1D">
      <w:pPr>
        <w:pStyle w:val="SectionBody"/>
        <w:rPr>
          <w:color w:val="auto"/>
          <w:u w:val="single"/>
        </w:rPr>
      </w:pPr>
      <w:r w:rsidRPr="00CE6B54">
        <w:rPr>
          <w:color w:val="auto"/>
          <w:u w:val="single"/>
        </w:rPr>
        <w:t xml:space="preserve">The purpose of this article is to authorize the Division of Forestry to administer a </w:t>
      </w:r>
      <w:r>
        <w:rPr>
          <w:color w:val="auto"/>
          <w:u w:val="single"/>
        </w:rPr>
        <w:t xml:space="preserve">Forest Management Exchange </w:t>
      </w:r>
      <w:r w:rsidRPr="00CE6B54">
        <w:rPr>
          <w:color w:val="auto"/>
          <w:u w:val="single"/>
        </w:rPr>
        <w:t xml:space="preserve">Program, known as the </w:t>
      </w:r>
      <w:r>
        <w:rPr>
          <w:color w:val="auto"/>
          <w:u w:val="single"/>
        </w:rPr>
        <w:t>Forest Management Exchange</w:t>
      </w:r>
      <w:r w:rsidRPr="00CE6B54">
        <w:rPr>
          <w:color w:val="auto"/>
          <w:u w:val="single"/>
        </w:rPr>
        <w:t xml:space="preserve">, to regulate the sale and purchase of carbon credits, and which shall serve as the exclusive contracting platform </w:t>
      </w:r>
      <w:r w:rsidRPr="00CE6B54">
        <w:rPr>
          <w:color w:val="auto"/>
          <w:u w:val="single"/>
        </w:rPr>
        <w:lastRenderedPageBreak/>
        <w:t xml:space="preserve">for all carbon credit agreements encumbering or involving real property and standing timber located in West Virginia. </w:t>
      </w:r>
      <w:r>
        <w:rPr>
          <w:color w:val="auto"/>
          <w:u w:val="single"/>
        </w:rPr>
        <w:t>The division shall develop scientific methodologies that calculate and include the long-term carbon captures from the production of forest products and a substitution factor (or product displacement factor) accounting for the use of forest products over products that would have a higher carbon emissions footprint.</w:t>
      </w:r>
    </w:p>
    <w:p w14:paraId="5017979F" w14:textId="77777777" w:rsidR="00262C1D" w:rsidRPr="00CE6B54" w:rsidRDefault="00262C1D" w:rsidP="00262C1D">
      <w:pPr>
        <w:pStyle w:val="SectionHeading"/>
        <w:rPr>
          <w:color w:val="auto"/>
          <w:u w:val="single"/>
        </w:rPr>
        <w:sectPr w:rsidR="00262C1D" w:rsidRPr="00CE6B54" w:rsidSect="0076516B">
          <w:footerReference w:type="default" r:id="rId15"/>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§22-37-4. Definitions.</w:t>
      </w:r>
    </w:p>
    <w:p w14:paraId="34208215" w14:textId="77777777" w:rsidR="00262C1D" w:rsidRPr="00CE6B54" w:rsidRDefault="00262C1D" w:rsidP="00262C1D">
      <w:pPr>
        <w:pStyle w:val="SectionBody"/>
        <w:rPr>
          <w:i/>
          <w:iCs/>
          <w:color w:val="auto"/>
          <w:u w:val="single"/>
        </w:rPr>
      </w:pPr>
      <w:r w:rsidRPr="00CE6B54">
        <w:rPr>
          <w:color w:val="auto"/>
          <w:u w:val="single"/>
        </w:rPr>
        <w:t xml:space="preserve">(a) </w:t>
      </w:r>
      <w:r w:rsidRPr="00CE6B54">
        <w:rPr>
          <w:iCs/>
          <w:color w:val="auto"/>
          <w:u w:val="single"/>
        </w:rPr>
        <w:t>"Carbon credit" means</w:t>
      </w:r>
      <w:r w:rsidRPr="00CE6B54">
        <w:rPr>
          <w:color w:val="auto"/>
          <w:u w:val="single"/>
        </w:rPr>
        <w:t xml:space="preserve"> an emission reduction of one metric ton </w:t>
      </w:r>
      <w:r w:rsidRPr="00CE6B54">
        <w:rPr>
          <w:iCs/>
          <w:color w:val="auto"/>
          <w:u w:val="single"/>
        </w:rPr>
        <w:t>of carbon dioxide (or carbon dioxide equivalent) resulting from greenhouse gas emissions reductions</w:t>
      </w:r>
      <w:r>
        <w:rPr>
          <w:iCs/>
          <w:color w:val="auto"/>
          <w:u w:val="single"/>
        </w:rPr>
        <w:t>.</w:t>
      </w:r>
    </w:p>
    <w:p w14:paraId="5E2B38DE" w14:textId="77777777" w:rsidR="00262C1D" w:rsidRPr="00CE6B54" w:rsidRDefault="00262C1D" w:rsidP="00262C1D">
      <w:pPr>
        <w:pStyle w:val="SectionBody"/>
        <w:rPr>
          <w:color w:val="auto"/>
          <w:u w:val="single"/>
        </w:rPr>
      </w:pPr>
      <w:r w:rsidRPr="00CE6B54">
        <w:rPr>
          <w:color w:val="auto"/>
          <w:u w:val="single"/>
        </w:rPr>
        <w:t xml:space="preserve">(b) "Carbon credit agreement" means any contract for the sale or purchase of West Virginia carbon credits. </w:t>
      </w:r>
    </w:p>
    <w:p w14:paraId="3B31834D" w14:textId="77777777" w:rsidR="00262C1D" w:rsidRPr="00CE6B54" w:rsidRDefault="00262C1D" w:rsidP="00262C1D">
      <w:pPr>
        <w:pStyle w:val="SectionBody"/>
        <w:rPr>
          <w:color w:val="auto"/>
          <w:u w:val="single"/>
        </w:rPr>
      </w:pPr>
      <w:r w:rsidRPr="00CE6B54">
        <w:rPr>
          <w:color w:val="auto"/>
          <w:u w:val="single"/>
        </w:rPr>
        <w:t xml:space="preserve">(c) </w:t>
      </w:r>
      <w:r w:rsidRPr="00CE6B54">
        <w:rPr>
          <w:iCs/>
          <w:color w:val="auto"/>
          <w:u w:val="single"/>
        </w:rPr>
        <w:t>"Carbon dioxide equivalent" means the number of tons of carbon dioxide emissions with the same global warming potential as one ton of another greenhouse gas.</w:t>
      </w:r>
    </w:p>
    <w:p w14:paraId="7586F4F7" w14:textId="77777777" w:rsidR="00262C1D" w:rsidRPr="00CE6B54" w:rsidRDefault="00262C1D" w:rsidP="00262C1D">
      <w:pPr>
        <w:pStyle w:val="SectionBody"/>
        <w:rPr>
          <w:color w:val="auto"/>
          <w:u w:val="single"/>
        </w:rPr>
      </w:pPr>
      <w:r w:rsidRPr="00CE6B54">
        <w:rPr>
          <w:color w:val="auto"/>
          <w:u w:val="single"/>
        </w:rPr>
        <w:t xml:space="preserve"> (d) "Country of Particular Concern" means a country that has been designated as such by the Department of State of the United States of America pursuant to 22 U</w:t>
      </w:r>
      <w:r>
        <w:rPr>
          <w:color w:val="auto"/>
          <w:u w:val="single"/>
        </w:rPr>
        <w:t>.</w:t>
      </w:r>
      <w:r w:rsidRPr="00CE6B54">
        <w:rPr>
          <w:color w:val="auto"/>
          <w:u w:val="single"/>
        </w:rPr>
        <w:t>S</w:t>
      </w:r>
      <w:r>
        <w:rPr>
          <w:color w:val="auto"/>
          <w:u w:val="single"/>
        </w:rPr>
        <w:t>.</w:t>
      </w:r>
      <w:r w:rsidRPr="00CE6B54">
        <w:rPr>
          <w:color w:val="auto"/>
          <w:u w:val="single"/>
        </w:rPr>
        <w:t>C</w:t>
      </w:r>
      <w:r>
        <w:rPr>
          <w:color w:val="auto"/>
          <w:u w:val="single"/>
        </w:rPr>
        <w:t>.</w:t>
      </w:r>
      <w:r w:rsidRPr="00CE6B54">
        <w:rPr>
          <w:color w:val="auto"/>
          <w:u w:val="single"/>
        </w:rPr>
        <w:t xml:space="preserve"> </w:t>
      </w:r>
      <w:r>
        <w:rPr>
          <w:color w:val="auto"/>
          <w:u w:val="single"/>
        </w:rPr>
        <w:t xml:space="preserve">§ </w:t>
      </w:r>
      <w:r w:rsidRPr="00CE6B54">
        <w:rPr>
          <w:color w:val="auto"/>
          <w:u w:val="single"/>
        </w:rPr>
        <w:t>6448.</w:t>
      </w:r>
    </w:p>
    <w:p w14:paraId="55709952" w14:textId="77777777" w:rsidR="00262C1D" w:rsidRPr="00CE6B54" w:rsidRDefault="00262C1D" w:rsidP="00262C1D">
      <w:pPr>
        <w:pStyle w:val="SectionBody"/>
        <w:rPr>
          <w:color w:val="auto"/>
          <w:u w:val="single"/>
        </w:rPr>
      </w:pPr>
      <w:r w:rsidRPr="00CE6B54">
        <w:rPr>
          <w:color w:val="auto"/>
          <w:u w:val="single"/>
        </w:rPr>
        <w:t>(e) "Division" means the Division of Forestry.</w:t>
      </w:r>
    </w:p>
    <w:p w14:paraId="5BB6C6B7" w14:textId="77777777" w:rsidR="00262C1D" w:rsidRPr="00CE6B54" w:rsidRDefault="00262C1D" w:rsidP="00262C1D">
      <w:pPr>
        <w:pStyle w:val="SectionBody"/>
        <w:rPr>
          <w:color w:val="auto"/>
          <w:u w:val="single"/>
        </w:rPr>
      </w:pPr>
      <w:r w:rsidRPr="00CE6B54">
        <w:rPr>
          <w:color w:val="auto"/>
          <w:u w:val="single"/>
        </w:rPr>
        <w:t xml:space="preserve">(f) "Director" means the Director of the Division of Forestry. </w:t>
      </w:r>
    </w:p>
    <w:p w14:paraId="0DF231DA" w14:textId="77777777" w:rsidR="00262C1D" w:rsidRPr="00CE6B54" w:rsidRDefault="00262C1D" w:rsidP="00262C1D">
      <w:pPr>
        <w:widowControl w:val="0"/>
        <w:ind w:firstLine="720"/>
        <w:jc w:val="both"/>
        <w:rPr>
          <w:rFonts w:eastAsia="Calibri"/>
          <w:u w:val="single"/>
        </w:rPr>
      </w:pPr>
      <w:r w:rsidRPr="00CE6B54">
        <w:rPr>
          <w:rFonts w:eastAsia="Calibri"/>
          <w:u w:val="single"/>
        </w:rPr>
        <w:t>(g) "Greenhouse gas" means carbon dioxide, methane, nitrous oxide, or fluorinated gases.</w:t>
      </w:r>
    </w:p>
    <w:p w14:paraId="1F6F23BB" w14:textId="77777777" w:rsidR="00262C1D" w:rsidRPr="00CE6B54" w:rsidRDefault="00262C1D" w:rsidP="00262C1D">
      <w:pPr>
        <w:pStyle w:val="SectionBody"/>
        <w:rPr>
          <w:color w:val="auto"/>
          <w:u w:val="single"/>
        </w:rPr>
      </w:pPr>
      <w:r w:rsidRPr="00CE6B54">
        <w:rPr>
          <w:color w:val="auto"/>
          <w:u w:val="single"/>
        </w:rPr>
        <w:t xml:space="preserve">(h) "West Virginia carbon credit" means a </w:t>
      </w:r>
      <w:r>
        <w:rPr>
          <w:color w:val="auto"/>
          <w:u w:val="single"/>
        </w:rPr>
        <w:t>d</w:t>
      </w:r>
      <w:r w:rsidRPr="00CE6B54">
        <w:rPr>
          <w:color w:val="auto"/>
          <w:u w:val="single"/>
        </w:rPr>
        <w:t>ivision-certified carbon credit that is generated in, or originates principally as a result of activity in, West Virginia.</w:t>
      </w:r>
    </w:p>
    <w:p w14:paraId="05BA84DE" w14:textId="77777777" w:rsidR="00262C1D" w:rsidRPr="00CE6B54" w:rsidRDefault="00262C1D" w:rsidP="00262C1D">
      <w:pPr>
        <w:pStyle w:val="SectionHeading"/>
        <w:rPr>
          <w:color w:val="auto"/>
          <w:u w:val="single"/>
        </w:rPr>
        <w:sectPr w:rsidR="00262C1D" w:rsidRPr="00CE6B54" w:rsidSect="0076516B">
          <w:footerReference w:type="default" r:id="rId16"/>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§22-37-5. Scope; eligibility.</w:t>
      </w:r>
    </w:p>
    <w:p w14:paraId="5F87FA82" w14:textId="77777777" w:rsidR="00262C1D" w:rsidRPr="00CE6B54" w:rsidRDefault="00262C1D" w:rsidP="00262C1D">
      <w:pPr>
        <w:pStyle w:val="SectionBody"/>
        <w:rPr>
          <w:color w:val="auto"/>
          <w:u w:val="single"/>
        </w:rPr>
      </w:pPr>
      <w:r w:rsidRPr="00CE6B54">
        <w:rPr>
          <w:color w:val="auto"/>
          <w:u w:val="single"/>
        </w:rPr>
        <w:t xml:space="preserve">(a) The </w:t>
      </w:r>
      <w:r>
        <w:rPr>
          <w:color w:val="auto"/>
          <w:u w:val="single"/>
        </w:rPr>
        <w:t>d</w:t>
      </w:r>
      <w:r w:rsidRPr="00CE6B54">
        <w:rPr>
          <w:color w:val="auto"/>
          <w:u w:val="single"/>
        </w:rPr>
        <w:t xml:space="preserve">irector shall, by July 1, 2025, establish the West Virginia </w:t>
      </w:r>
      <w:r>
        <w:rPr>
          <w:color w:val="auto"/>
          <w:u w:val="single"/>
        </w:rPr>
        <w:t xml:space="preserve">Forest Management </w:t>
      </w:r>
      <w:r w:rsidRPr="00CE6B54">
        <w:rPr>
          <w:color w:val="auto"/>
          <w:u w:val="single"/>
        </w:rPr>
        <w:t>Exchange on which all West Virginia carbon credits shall be listed. No carbon credit originating from real property or standing timber in West Virginia may be sold other than through the West Virginia</w:t>
      </w:r>
      <w:r w:rsidRPr="00BD6CCA">
        <w:rPr>
          <w:color w:val="auto"/>
          <w:u w:val="single"/>
        </w:rPr>
        <w:t xml:space="preserve"> </w:t>
      </w:r>
      <w:r>
        <w:rPr>
          <w:color w:val="auto"/>
          <w:u w:val="single"/>
        </w:rPr>
        <w:t>Forest Management</w:t>
      </w:r>
      <w:r w:rsidRPr="00CE6B54">
        <w:rPr>
          <w:color w:val="auto"/>
          <w:u w:val="single"/>
        </w:rPr>
        <w:t xml:space="preserve"> Exchange.</w:t>
      </w:r>
    </w:p>
    <w:p w14:paraId="7EA24076" w14:textId="77777777" w:rsidR="00262C1D" w:rsidRPr="00CE6B54" w:rsidRDefault="00262C1D" w:rsidP="00262C1D">
      <w:pPr>
        <w:pStyle w:val="SectionBody"/>
        <w:rPr>
          <w:color w:val="auto"/>
          <w:u w:val="single"/>
        </w:rPr>
      </w:pPr>
      <w:r w:rsidRPr="00CE6B54">
        <w:rPr>
          <w:color w:val="auto"/>
          <w:u w:val="single"/>
        </w:rPr>
        <w:t xml:space="preserve">(b) The West Virginia </w:t>
      </w:r>
      <w:r>
        <w:rPr>
          <w:color w:val="auto"/>
          <w:u w:val="single"/>
        </w:rPr>
        <w:t xml:space="preserve">Forest Management </w:t>
      </w:r>
      <w:r w:rsidRPr="00CE6B54">
        <w:rPr>
          <w:color w:val="auto"/>
          <w:u w:val="single"/>
        </w:rPr>
        <w:t xml:space="preserve">Exchange shall regulate all West Virginia carbon credits and carbon credit agreements. </w:t>
      </w:r>
    </w:p>
    <w:p w14:paraId="318FFD02" w14:textId="77777777" w:rsidR="00262C1D" w:rsidRPr="00CE6B54" w:rsidRDefault="00262C1D" w:rsidP="00262C1D">
      <w:pPr>
        <w:pStyle w:val="SectionBody"/>
        <w:rPr>
          <w:color w:val="auto"/>
          <w:u w:val="single"/>
        </w:rPr>
      </w:pPr>
      <w:r w:rsidRPr="00CE6B54">
        <w:rPr>
          <w:color w:val="auto"/>
          <w:u w:val="single"/>
        </w:rPr>
        <w:lastRenderedPageBreak/>
        <w:t xml:space="preserve">(c) The West Virginia </w:t>
      </w:r>
      <w:r>
        <w:rPr>
          <w:color w:val="auto"/>
          <w:u w:val="single"/>
        </w:rPr>
        <w:t xml:space="preserve">Forest Management </w:t>
      </w:r>
      <w:r w:rsidRPr="00CE6B54">
        <w:rPr>
          <w:color w:val="auto"/>
          <w:u w:val="single"/>
        </w:rPr>
        <w:t xml:space="preserve">Exchange shall be a public marketplace open to businesses and consumers alike: </w:t>
      </w:r>
      <w:r w:rsidRPr="00CE6B54">
        <w:rPr>
          <w:i/>
          <w:iCs/>
          <w:color w:val="auto"/>
          <w:u w:val="single"/>
        </w:rPr>
        <w:t>Provided</w:t>
      </w:r>
      <w:r w:rsidRPr="00CE6B54">
        <w:rPr>
          <w:color w:val="auto"/>
          <w:u w:val="single"/>
        </w:rPr>
        <w:t xml:space="preserve">, That all persons or businesses shall register with the </w:t>
      </w:r>
      <w:r>
        <w:rPr>
          <w:color w:val="auto"/>
          <w:u w:val="single"/>
        </w:rPr>
        <w:t>d</w:t>
      </w:r>
      <w:r w:rsidRPr="00CE6B54">
        <w:rPr>
          <w:color w:val="auto"/>
          <w:u w:val="single"/>
        </w:rPr>
        <w:t xml:space="preserve">ivision before participating in the West Virginia </w:t>
      </w:r>
      <w:r>
        <w:rPr>
          <w:color w:val="auto"/>
          <w:u w:val="single"/>
        </w:rPr>
        <w:t xml:space="preserve">Forest Management </w:t>
      </w:r>
      <w:r w:rsidRPr="00CE6B54">
        <w:rPr>
          <w:color w:val="auto"/>
          <w:u w:val="single"/>
        </w:rPr>
        <w:t xml:space="preserve">Exchange. </w:t>
      </w:r>
    </w:p>
    <w:p w14:paraId="7BE9FF3A" w14:textId="77777777" w:rsidR="00262C1D" w:rsidRPr="00CE6B54" w:rsidRDefault="00262C1D" w:rsidP="00262C1D">
      <w:pPr>
        <w:pStyle w:val="SectionBody"/>
        <w:rPr>
          <w:color w:val="auto"/>
          <w:u w:val="single"/>
        </w:rPr>
      </w:pPr>
      <w:r w:rsidRPr="00CE6B54">
        <w:rPr>
          <w:color w:val="auto"/>
          <w:u w:val="single"/>
        </w:rPr>
        <w:t xml:space="preserve">(d) West Virginia carbon credits that are created as a result of activities or restrictions on state property, including state forests and parks, are the property of the state, and may be sold as such.  </w:t>
      </w:r>
    </w:p>
    <w:p w14:paraId="5AF15B8A" w14:textId="77777777" w:rsidR="00262C1D" w:rsidRDefault="00262C1D" w:rsidP="00262C1D">
      <w:pPr>
        <w:pStyle w:val="SectionBody"/>
        <w:rPr>
          <w:color w:val="auto"/>
          <w:u w:val="single"/>
        </w:rPr>
      </w:pPr>
      <w:r w:rsidRPr="00CE6B54">
        <w:rPr>
          <w:color w:val="auto"/>
          <w:u w:val="single"/>
        </w:rPr>
        <w:t xml:space="preserve">(e) Citizens of, or entities organized in or controlled by citizens or governments of, any country designated as a Country of Particular Concern by the Department of State of the United States of America are ineligible to register with the </w:t>
      </w:r>
      <w:r>
        <w:rPr>
          <w:color w:val="auto"/>
          <w:u w:val="single"/>
        </w:rPr>
        <w:t>d</w:t>
      </w:r>
      <w:r w:rsidRPr="00CE6B54">
        <w:rPr>
          <w:color w:val="auto"/>
          <w:u w:val="single"/>
        </w:rPr>
        <w:t xml:space="preserve">ivision for the West Virginia </w:t>
      </w:r>
      <w:r>
        <w:rPr>
          <w:color w:val="auto"/>
          <w:u w:val="single"/>
        </w:rPr>
        <w:t xml:space="preserve">Forest Management </w:t>
      </w:r>
      <w:r w:rsidRPr="00CE6B54">
        <w:rPr>
          <w:color w:val="auto"/>
          <w:u w:val="single"/>
        </w:rPr>
        <w:t>Exchange.</w:t>
      </w:r>
    </w:p>
    <w:p w14:paraId="7851A68E" w14:textId="77777777" w:rsidR="00262C1D" w:rsidRPr="00CE6B54" w:rsidRDefault="00262C1D" w:rsidP="00262C1D">
      <w:pPr>
        <w:pStyle w:val="SectionBody"/>
        <w:rPr>
          <w:color w:val="auto"/>
          <w:u w:val="single"/>
        </w:rPr>
      </w:pPr>
      <w:r>
        <w:rPr>
          <w:color w:val="auto"/>
          <w:u w:val="single"/>
        </w:rPr>
        <w:t>(f) The division shall consider the production of forest products and the displacement effect of those products as meeting the definition of “additionality” when certifying carbon credits.</w:t>
      </w:r>
    </w:p>
    <w:p w14:paraId="6F6F853A" w14:textId="77777777" w:rsidR="00262C1D" w:rsidRPr="00CE6B54" w:rsidRDefault="00262C1D" w:rsidP="00262C1D">
      <w:pPr>
        <w:pStyle w:val="SectionHeading"/>
        <w:rPr>
          <w:color w:val="auto"/>
          <w:u w:val="single"/>
        </w:rPr>
        <w:sectPr w:rsidR="00262C1D" w:rsidRPr="00CE6B54" w:rsidSect="0076516B">
          <w:footerReference w:type="default" r:id="rId17"/>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§22-37-6. Program administration.</w:t>
      </w:r>
    </w:p>
    <w:p w14:paraId="2456F4CA" w14:textId="77777777" w:rsidR="00262C1D" w:rsidRPr="00CE6B54" w:rsidRDefault="00262C1D" w:rsidP="00262C1D">
      <w:pPr>
        <w:pStyle w:val="SectionBody"/>
        <w:rPr>
          <w:color w:val="auto"/>
          <w:u w:val="single"/>
        </w:rPr>
      </w:pPr>
      <w:r w:rsidRPr="00CE6B54">
        <w:rPr>
          <w:color w:val="auto"/>
          <w:u w:val="single"/>
        </w:rPr>
        <w:t>(a) The West Virginia</w:t>
      </w:r>
      <w:r w:rsidRPr="00BD6CCA">
        <w:rPr>
          <w:color w:val="auto"/>
          <w:u w:val="single"/>
        </w:rPr>
        <w:t xml:space="preserve"> </w:t>
      </w:r>
      <w:r>
        <w:rPr>
          <w:color w:val="auto"/>
          <w:u w:val="single"/>
        </w:rPr>
        <w:t>Forest Management</w:t>
      </w:r>
      <w:r w:rsidRPr="00CE6B54">
        <w:rPr>
          <w:color w:val="auto"/>
          <w:u w:val="single"/>
        </w:rPr>
        <w:t xml:space="preserve"> Exchange shall allow landowners and timber owners to publish West Virginia carbon credits on the </w:t>
      </w:r>
      <w:r>
        <w:rPr>
          <w:color w:val="auto"/>
          <w:u w:val="single"/>
        </w:rPr>
        <w:t>e</w:t>
      </w:r>
      <w:r w:rsidRPr="00CE6B54">
        <w:rPr>
          <w:color w:val="auto"/>
          <w:u w:val="single"/>
        </w:rPr>
        <w:t>xchange for the solicitation of carbon credit agreements.</w:t>
      </w:r>
    </w:p>
    <w:p w14:paraId="36F9A075" w14:textId="77777777" w:rsidR="00262C1D" w:rsidRPr="00CE6B54" w:rsidRDefault="00262C1D" w:rsidP="00262C1D">
      <w:pPr>
        <w:pStyle w:val="SectionBody"/>
        <w:rPr>
          <w:color w:val="auto"/>
          <w:u w:val="single"/>
        </w:rPr>
      </w:pPr>
      <w:r w:rsidRPr="00CE6B54">
        <w:rPr>
          <w:color w:val="auto"/>
          <w:u w:val="single"/>
        </w:rPr>
        <w:t xml:space="preserve">(b) The West Virginia </w:t>
      </w:r>
      <w:r>
        <w:rPr>
          <w:color w:val="auto"/>
          <w:u w:val="single"/>
        </w:rPr>
        <w:t xml:space="preserve">Forest Management  </w:t>
      </w:r>
      <w:r w:rsidRPr="00CE6B54">
        <w:rPr>
          <w:color w:val="auto"/>
          <w:u w:val="single"/>
        </w:rPr>
        <w:t>Exchange shall allow persons interested in purchasing West Virginia carbon credits to solicit offers for carbon credit agreements.</w:t>
      </w:r>
    </w:p>
    <w:p w14:paraId="218D6F63" w14:textId="77777777" w:rsidR="00262C1D" w:rsidRPr="00CE6B54" w:rsidRDefault="00262C1D" w:rsidP="00262C1D">
      <w:pPr>
        <w:pStyle w:val="SectionBody"/>
        <w:rPr>
          <w:color w:val="auto"/>
          <w:u w:val="single"/>
        </w:rPr>
      </w:pPr>
      <w:r w:rsidRPr="00CE6B54">
        <w:rPr>
          <w:color w:val="auto"/>
          <w:u w:val="single"/>
        </w:rPr>
        <w:t xml:space="preserve">(c) The </w:t>
      </w:r>
      <w:r>
        <w:rPr>
          <w:color w:val="auto"/>
          <w:u w:val="single"/>
        </w:rPr>
        <w:t>d</w:t>
      </w:r>
      <w:r w:rsidRPr="00CE6B54">
        <w:rPr>
          <w:color w:val="auto"/>
          <w:u w:val="single"/>
        </w:rPr>
        <w:t xml:space="preserve">ivision shall certify carbon credits before their publication on the West Virginia </w:t>
      </w:r>
      <w:r>
        <w:rPr>
          <w:color w:val="auto"/>
          <w:u w:val="single"/>
        </w:rPr>
        <w:t xml:space="preserve">Forest Management </w:t>
      </w:r>
      <w:r w:rsidRPr="00CE6B54">
        <w:rPr>
          <w:color w:val="auto"/>
          <w:u w:val="single"/>
        </w:rPr>
        <w:t>Exchange.</w:t>
      </w:r>
    </w:p>
    <w:p w14:paraId="49F6FC5C" w14:textId="77777777" w:rsidR="00262C1D" w:rsidRPr="00CE6B54" w:rsidRDefault="00262C1D" w:rsidP="00262C1D">
      <w:pPr>
        <w:pStyle w:val="SectionBody"/>
        <w:rPr>
          <w:color w:val="auto"/>
          <w:u w:val="single"/>
        </w:rPr>
      </w:pPr>
      <w:r w:rsidRPr="00CE6B54">
        <w:rPr>
          <w:color w:val="auto"/>
          <w:u w:val="single"/>
        </w:rPr>
        <w:t xml:space="preserve">(d) Only West Virginia carbon credits are eligible for sale or purchase. The </w:t>
      </w:r>
      <w:r>
        <w:rPr>
          <w:color w:val="auto"/>
          <w:u w:val="single"/>
        </w:rPr>
        <w:t>d</w:t>
      </w:r>
      <w:r w:rsidRPr="00CE6B54">
        <w:rPr>
          <w:color w:val="auto"/>
          <w:u w:val="single"/>
        </w:rPr>
        <w:t xml:space="preserve">ivision </w:t>
      </w:r>
      <w:r>
        <w:rPr>
          <w:color w:val="auto"/>
          <w:u w:val="single"/>
        </w:rPr>
        <w:t>shall</w:t>
      </w:r>
      <w:r w:rsidRPr="00CE6B54">
        <w:rPr>
          <w:color w:val="auto"/>
          <w:u w:val="single"/>
        </w:rPr>
        <w:t xml:space="preserve"> </w:t>
      </w:r>
      <w:r>
        <w:rPr>
          <w:color w:val="auto"/>
          <w:u w:val="single"/>
        </w:rPr>
        <w:t>maintain</w:t>
      </w:r>
      <w:r w:rsidRPr="00CE6B54">
        <w:rPr>
          <w:color w:val="auto"/>
          <w:u w:val="single"/>
        </w:rPr>
        <w:t xml:space="preserve"> a public catalog of available West Virginia carbon credits</w:t>
      </w:r>
      <w:r>
        <w:rPr>
          <w:color w:val="auto"/>
          <w:u w:val="single"/>
        </w:rPr>
        <w:t xml:space="preserve"> along with a registry of all West Virginia lands encumbered by carbon agreements beginning upon the effective date of this article</w:t>
      </w:r>
      <w:r w:rsidRPr="00CE6B54">
        <w:rPr>
          <w:color w:val="auto"/>
          <w:u w:val="single"/>
        </w:rPr>
        <w:t>.</w:t>
      </w:r>
    </w:p>
    <w:p w14:paraId="233C35A2" w14:textId="77777777" w:rsidR="00262C1D" w:rsidRPr="00CE6B54" w:rsidRDefault="00262C1D" w:rsidP="00262C1D">
      <w:pPr>
        <w:pStyle w:val="SectionBody"/>
        <w:rPr>
          <w:color w:val="auto"/>
          <w:u w:val="single"/>
        </w:rPr>
      </w:pPr>
      <w:r w:rsidRPr="00CE6B54">
        <w:rPr>
          <w:color w:val="auto"/>
          <w:u w:val="single"/>
        </w:rPr>
        <w:t xml:space="preserve">(e) The West Virginia </w:t>
      </w:r>
      <w:r>
        <w:rPr>
          <w:color w:val="auto"/>
          <w:u w:val="single"/>
        </w:rPr>
        <w:t xml:space="preserve">Forest Management </w:t>
      </w:r>
      <w:r w:rsidRPr="00CE6B54">
        <w:rPr>
          <w:color w:val="auto"/>
          <w:u w:val="single"/>
        </w:rPr>
        <w:t>Exchange shall review all carbon credit agreements for compliance with the requirements of this article and associated regulations, including but not limited to:</w:t>
      </w:r>
    </w:p>
    <w:p w14:paraId="57E24405" w14:textId="77777777" w:rsidR="00262C1D" w:rsidRPr="00CE6B54" w:rsidRDefault="00262C1D" w:rsidP="00262C1D">
      <w:pPr>
        <w:pStyle w:val="SectionBody"/>
        <w:rPr>
          <w:color w:val="auto"/>
          <w:u w:val="single"/>
        </w:rPr>
      </w:pPr>
      <w:r w:rsidRPr="00CE6B54">
        <w:rPr>
          <w:color w:val="auto"/>
          <w:u w:val="single"/>
        </w:rPr>
        <w:lastRenderedPageBreak/>
        <w:t>(1) Carbon credit certification criteria;</w:t>
      </w:r>
    </w:p>
    <w:p w14:paraId="1E584830" w14:textId="77777777" w:rsidR="00262C1D" w:rsidRPr="00CE6B54" w:rsidRDefault="00262C1D" w:rsidP="00262C1D">
      <w:pPr>
        <w:pStyle w:val="SectionBody"/>
        <w:rPr>
          <w:color w:val="auto"/>
          <w:u w:val="single"/>
        </w:rPr>
      </w:pPr>
      <w:r w:rsidRPr="00CE6B54">
        <w:rPr>
          <w:color w:val="auto"/>
          <w:u w:val="single"/>
        </w:rPr>
        <w:t>(2) Price floors and ceilings; and</w:t>
      </w:r>
    </w:p>
    <w:p w14:paraId="3BD62125" w14:textId="77777777" w:rsidR="00262C1D" w:rsidRPr="00CE6B54" w:rsidRDefault="00262C1D" w:rsidP="00262C1D">
      <w:pPr>
        <w:pStyle w:val="SectionBody"/>
        <w:rPr>
          <w:color w:val="auto"/>
          <w:u w:val="single"/>
        </w:rPr>
      </w:pPr>
      <w:r w:rsidRPr="00CE6B54">
        <w:rPr>
          <w:color w:val="auto"/>
          <w:u w:val="single"/>
        </w:rPr>
        <w:t>(3) Contract term limits.</w:t>
      </w:r>
    </w:p>
    <w:p w14:paraId="20C25BC4" w14:textId="77777777" w:rsidR="00262C1D" w:rsidRPr="00CE6B54" w:rsidRDefault="00262C1D" w:rsidP="00262C1D">
      <w:pPr>
        <w:pStyle w:val="SectionBody"/>
        <w:rPr>
          <w:color w:val="auto"/>
          <w:u w:val="single"/>
        </w:rPr>
      </w:pPr>
      <w:r w:rsidRPr="00CE6B54">
        <w:rPr>
          <w:color w:val="auto"/>
          <w:u w:val="single"/>
        </w:rPr>
        <w:t xml:space="preserve">(f) The </w:t>
      </w:r>
      <w:r>
        <w:rPr>
          <w:color w:val="auto"/>
          <w:u w:val="single"/>
        </w:rPr>
        <w:t>d</w:t>
      </w:r>
      <w:r w:rsidRPr="00CE6B54">
        <w:rPr>
          <w:color w:val="auto"/>
          <w:u w:val="single"/>
        </w:rPr>
        <w:t xml:space="preserve">ivision may propose rules, including emergency rules, pursuant to §29A-3-1 </w:t>
      </w:r>
      <w:r w:rsidRPr="00CE6B54">
        <w:rPr>
          <w:i/>
          <w:iCs/>
          <w:color w:val="auto"/>
          <w:u w:val="single"/>
        </w:rPr>
        <w:t xml:space="preserve">et seq. </w:t>
      </w:r>
      <w:r w:rsidRPr="00CE6B54">
        <w:rPr>
          <w:color w:val="auto"/>
          <w:u w:val="single"/>
        </w:rPr>
        <w:t xml:space="preserve">of this code to execute and implement the West Virginia </w:t>
      </w:r>
      <w:r>
        <w:rPr>
          <w:color w:val="auto"/>
          <w:u w:val="single"/>
        </w:rPr>
        <w:t xml:space="preserve">Forest Management </w:t>
      </w:r>
      <w:r w:rsidRPr="00CE6B54">
        <w:rPr>
          <w:color w:val="auto"/>
          <w:u w:val="single"/>
        </w:rPr>
        <w:t xml:space="preserve">Exchange, including adopting a fee schedule to fund the administration of the </w:t>
      </w:r>
      <w:r>
        <w:rPr>
          <w:color w:val="auto"/>
          <w:u w:val="single"/>
        </w:rPr>
        <w:t>e</w:t>
      </w:r>
      <w:r w:rsidRPr="00CE6B54">
        <w:rPr>
          <w:color w:val="auto"/>
          <w:u w:val="single"/>
        </w:rPr>
        <w:t>xchange and setting standards for certification of carbon credits.</w:t>
      </w:r>
    </w:p>
    <w:p w14:paraId="5B472114" w14:textId="77777777" w:rsidR="00262C1D" w:rsidRPr="00CE6B54" w:rsidRDefault="00262C1D" w:rsidP="00262C1D">
      <w:pPr>
        <w:pStyle w:val="SectionBody"/>
        <w:rPr>
          <w:color w:val="auto"/>
          <w:u w:val="single"/>
        </w:rPr>
      </w:pPr>
      <w:r w:rsidRPr="00CE6B54">
        <w:rPr>
          <w:color w:val="auto"/>
          <w:u w:val="single"/>
        </w:rPr>
        <w:t xml:space="preserve">(g) The </w:t>
      </w:r>
      <w:r>
        <w:rPr>
          <w:color w:val="auto"/>
          <w:u w:val="single"/>
        </w:rPr>
        <w:t>d</w:t>
      </w:r>
      <w:r w:rsidRPr="00CE6B54">
        <w:rPr>
          <w:color w:val="auto"/>
          <w:u w:val="single"/>
        </w:rPr>
        <w:t xml:space="preserve">ivision may contract for </w:t>
      </w:r>
      <w:r>
        <w:rPr>
          <w:color w:val="auto"/>
          <w:u w:val="single"/>
        </w:rPr>
        <w:t xml:space="preserve">operational and administration support </w:t>
      </w:r>
      <w:r w:rsidRPr="00CE6B54">
        <w:rPr>
          <w:color w:val="auto"/>
          <w:u w:val="single"/>
        </w:rPr>
        <w:t xml:space="preserve">services from third-party providers as necessary to execute, implement, and administer the West Virginia </w:t>
      </w:r>
      <w:r>
        <w:rPr>
          <w:color w:val="auto"/>
          <w:u w:val="single"/>
        </w:rPr>
        <w:t xml:space="preserve">Forest Management </w:t>
      </w:r>
      <w:r w:rsidRPr="00CE6B54">
        <w:rPr>
          <w:color w:val="auto"/>
          <w:u w:val="single"/>
        </w:rPr>
        <w:t xml:space="preserve">Exchange: </w:t>
      </w:r>
      <w:r w:rsidRPr="00CE6B54">
        <w:rPr>
          <w:i/>
          <w:iCs/>
          <w:color w:val="auto"/>
          <w:u w:val="single"/>
        </w:rPr>
        <w:t>Provided</w:t>
      </w:r>
      <w:r w:rsidRPr="00CE6B54">
        <w:rPr>
          <w:color w:val="auto"/>
          <w:u w:val="single"/>
        </w:rPr>
        <w:t xml:space="preserve">, That for purposes of this article, the </w:t>
      </w:r>
      <w:r>
        <w:rPr>
          <w:color w:val="auto"/>
          <w:u w:val="single"/>
        </w:rPr>
        <w:t>d</w:t>
      </w:r>
      <w:r w:rsidRPr="00CE6B54">
        <w:rPr>
          <w:color w:val="auto"/>
          <w:u w:val="single"/>
        </w:rPr>
        <w:t xml:space="preserve">ivision shall be exempt from </w:t>
      </w:r>
      <w:r>
        <w:rPr>
          <w:color w:val="auto"/>
          <w:u w:val="single"/>
        </w:rPr>
        <w:t xml:space="preserve">the provisions of </w:t>
      </w:r>
      <w:r w:rsidRPr="00CE6B54">
        <w:rPr>
          <w:color w:val="auto"/>
          <w:u w:val="single"/>
        </w:rPr>
        <w:t xml:space="preserve">§5A-3-1 </w:t>
      </w:r>
      <w:r w:rsidRPr="00CE6B54">
        <w:rPr>
          <w:i/>
          <w:iCs/>
          <w:color w:val="auto"/>
          <w:u w:val="single"/>
        </w:rPr>
        <w:t xml:space="preserve">et seq. </w:t>
      </w:r>
      <w:r w:rsidRPr="00CE6B54">
        <w:rPr>
          <w:color w:val="auto"/>
          <w:u w:val="single"/>
        </w:rPr>
        <w:t>of this code.</w:t>
      </w:r>
    </w:p>
    <w:p w14:paraId="52CCE2EB" w14:textId="77777777" w:rsidR="00262C1D" w:rsidRPr="00CE6B54" w:rsidRDefault="00262C1D" w:rsidP="00262C1D">
      <w:pPr>
        <w:pStyle w:val="SectionHeading"/>
        <w:rPr>
          <w:color w:val="auto"/>
          <w:u w:val="single"/>
        </w:rPr>
        <w:sectPr w:rsidR="00262C1D" w:rsidRPr="00CE6B54" w:rsidSect="0076516B">
          <w:footerReference w:type="default" r:id="rId18"/>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§22-37-7. Appeals.</w:t>
      </w:r>
    </w:p>
    <w:p w14:paraId="192A255E" w14:textId="77777777" w:rsidR="00262C1D" w:rsidRPr="00CE6B54" w:rsidRDefault="00262C1D" w:rsidP="00262C1D">
      <w:pPr>
        <w:pStyle w:val="SectionBody"/>
        <w:rPr>
          <w:color w:val="auto"/>
          <w:u w:val="single"/>
        </w:rPr>
      </w:pPr>
      <w:r w:rsidRPr="00CE6B54">
        <w:rPr>
          <w:color w:val="auto"/>
          <w:u w:val="single"/>
        </w:rPr>
        <w:t xml:space="preserve">Any person or business </w:t>
      </w:r>
      <w:r>
        <w:rPr>
          <w:color w:val="auto"/>
          <w:u w:val="single"/>
        </w:rPr>
        <w:t>adversely affected by a final order or</w:t>
      </w:r>
      <w:r w:rsidRPr="00CE6B54">
        <w:rPr>
          <w:color w:val="auto"/>
          <w:u w:val="single"/>
        </w:rPr>
        <w:t xml:space="preserve"> decision of the </w:t>
      </w:r>
      <w:r>
        <w:rPr>
          <w:color w:val="auto"/>
          <w:u w:val="single"/>
        </w:rPr>
        <w:t>d</w:t>
      </w:r>
      <w:r w:rsidRPr="00CE6B54">
        <w:rPr>
          <w:color w:val="auto"/>
          <w:u w:val="single"/>
        </w:rPr>
        <w:t xml:space="preserve">ivision, including, but not limited to, </w:t>
      </w:r>
      <w:r>
        <w:rPr>
          <w:color w:val="auto"/>
          <w:u w:val="single"/>
        </w:rPr>
        <w:t>a</w:t>
      </w:r>
      <w:r w:rsidRPr="00CE6B54">
        <w:rPr>
          <w:color w:val="auto"/>
          <w:u w:val="single"/>
        </w:rPr>
        <w:t xml:space="preserve"> carbon credit certification decision or imposition of a condition o</w:t>
      </w:r>
      <w:r>
        <w:rPr>
          <w:color w:val="auto"/>
          <w:u w:val="single"/>
        </w:rPr>
        <w:t>n</w:t>
      </w:r>
      <w:r w:rsidRPr="00CE6B54">
        <w:rPr>
          <w:color w:val="auto"/>
          <w:u w:val="single"/>
        </w:rPr>
        <w:t xml:space="preserve"> a carbon credit agreement, may </w:t>
      </w:r>
      <w:r>
        <w:rPr>
          <w:color w:val="auto"/>
          <w:u w:val="single"/>
        </w:rPr>
        <w:t>pursue</w:t>
      </w:r>
      <w:r w:rsidRPr="00CE6B54">
        <w:rPr>
          <w:color w:val="auto"/>
          <w:u w:val="single"/>
        </w:rPr>
        <w:t xml:space="preserve"> an appeal in accordance with the provisions of §29A-5-1 </w:t>
      </w:r>
      <w:r w:rsidRPr="00CE6B54">
        <w:rPr>
          <w:i/>
          <w:iCs/>
          <w:color w:val="auto"/>
          <w:u w:val="single"/>
        </w:rPr>
        <w:t>et seq.</w:t>
      </w:r>
      <w:r w:rsidRPr="00CE6B54">
        <w:rPr>
          <w:color w:val="auto"/>
          <w:u w:val="single"/>
        </w:rPr>
        <w:t xml:space="preserve"> and §29A-6-1 </w:t>
      </w:r>
      <w:r w:rsidRPr="00CE6B54">
        <w:rPr>
          <w:i/>
          <w:iCs/>
          <w:color w:val="auto"/>
          <w:u w:val="single"/>
        </w:rPr>
        <w:t>et seq.</w:t>
      </w:r>
      <w:r w:rsidRPr="00CE6B54">
        <w:rPr>
          <w:color w:val="auto"/>
          <w:u w:val="single"/>
        </w:rPr>
        <w:t xml:space="preserve"> of this code. </w:t>
      </w:r>
    </w:p>
    <w:p w14:paraId="00E85261" w14:textId="77777777" w:rsidR="00262C1D" w:rsidRPr="00CE6B54" w:rsidRDefault="00262C1D" w:rsidP="00262C1D">
      <w:pPr>
        <w:pStyle w:val="SectionHeading"/>
        <w:rPr>
          <w:color w:val="auto"/>
          <w:u w:val="single"/>
        </w:rPr>
        <w:sectPr w:rsidR="00262C1D" w:rsidRPr="00CE6B54" w:rsidSect="0076516B">
          <w:footerReference w:type="default" r:id="rId19"/>
          <w:type w:val="continuous"/>
          <w:pgSz w:w="12240" w:h="15840" w:code="1"/>
          <w:pgMar w:top="1440" w:right="1440" w:bottom="1440" w:left="1440" w:header="720" w:footer="720" w:gutter="0"/>
          <w:lnNumType w:countBy="1" w:restart="newSection"/>
          <w:cols w:space="720"/>
          <w:docGrid w:linePitch="360"/>
        </w:sectPr>
      </w:pPr>
      <w:r w:rsidRPr="00CE6B54">
        <w:rPr>
          <w:color w:val="auto"/>
          <w:u w:val="single"/>
        </w:rPr>
        <w:t>§22-37-8. Cooperation with other state agencies; reports to Legislature.</w:t>
      </w:r>
    </w:p>
    <w:p w14:paraId="6BAD14CC" w14:textId="77777777" w:rsidR="00262C1D" w:rsidRPr="00CE6B54" w:rsidRDefault="00262C1D" w:rsidP="00262C1D">
      <w:pPr>
        <w:pStyle w:val="SectionBody"/>
        <w:rPr>
          <w:color w:val="auto"/>
          <w:u w:val="single"/>
        </w:rPr>
      </w:pPr>
      <w:r w:rsidRPr="00CE6B54">
        <w:rPr>
          <w:color w:val="auto"/>
          <w:u w:val="single"/>
        </w:rPr>
        <w:t xml:space="preserve">(a) The </w:t>
      </w:r>
      <w:r>
        <w:rPr>
          <w:color w:val="auto"/>
          <w:u w:val="single"/>
        </w:rPr>
        <w:t>d</w:t>
      </w:r>
      <w:r w:rsidRPr="00CE6B54">
        <w:rPr>
          <w:color w:val="auto"/>
          <w:u w:val="single"/>
        </w:rPr>
        <w:t xml:space="preserve">ivision shall cooperate with other state agencies to administer the West Virginia </w:t>
      </w:r>
      <w:r>
        <w:rPr>
          <w:color w:val="auto"/>
          <w:u w:val="single"/>
        </w:rPr>
        <w:t xml:space="preserve">Forest Management </w:t>
      </w:r>
      <w:r w:rsidRPr="00CE6B54">
        <w:rPr>
          <w:color w:val="auto"/>
          <w:u w:val="single"/>
        </w:rPr>
        <w:t xml:space="preserve">Exchange in the best interest of the state. </w:t>
      </w:r>
    </w:p>
    <w:p w14:paraId="6A03D3D7" w14:textId="77777777" w:rsidR="00262C1D" w:rsidRPr="00CE6B54" w:rsidRDefault="00262C1D" w:rsidP="00262C1D">
      <w:pPr>
        <w:pStyle w:val="SectionBody"/>
        <w:rPr>
          <w:color w:val="auto"/>
          <w:u w:val="single"/>
        </w:rPr>
      </w:pPr>
      <w:r w:rsidRPr="00CE6B54">
        <w:rPr>
          <w:color w:val="auto"/>
          <w:u w:val="single"/>
        </w:rPr>
        <w:t>(1) The West Virginia Geological and Economic Survey shall be available to provide its expertise and assistance.</w:t>
      </w:r>
    </w:p>
    <w:p w14:paraId="2FE2BC8B" w14:textId="77777777" w:rsidR="00262C1D" w:rsidRPr="00CE6B54" w:rsidRDefault="00262C1D" w:rsidP="00262C1D">
      <w:pPr>
        <w:pStyle w:val="SectionBody"/>
        <w:rPr>
          <w:color w:val="auto"/>
          <w:u w:val="single"/>
        </w:rPr>
      </w:pPr>
      <w:r w:rsidRPr="00CE6B54">
        <w:rPr>
          <w:color w:val="auto"/>
          <w:u w:val="single"/>
        </w:rPr>
        <w:t>(2) The West Virginia Department of Environmental Protection shall be available to provide its expertise and assistance.</w:t>
      </w:r>
    </w:p>
    <w:p w14:paraId="080ADC75" w14:textId="53D0F4DE" w:rsidR="00E831B3" w:rsidRDefault="00262C1D" w:rsidP="00262C1D">
      <w:pPr>
        <w:pStyle w:val="SectionBody"/>
      </w:pPr>
      <w:r w:rsidRPr="00CE6B54">
        <w:rPr>
          <w:color w:val="auto"/>
          <w:u w:val="single"/>
        </w:rPr>
        <w:t xml:space="preserve">(b) The </w:t>
      </w:r>
      <w:r>
        <w:rPr>
          <w:color w:val="auto"/>
          <w:u w:val="single"/>
        </w:rPr>
        <w:t>d</w:t>
      </w:r>
      <w:r w:rsidRPr="00CE6B54">
        <w:rPr>
          <w:color w:val="auto"/>
          <w:u w:val="single"/>
        </w:rPr>
        <w:t xml:space="preserve">ivision shall submit an annual report on the impacts of the West Virginia </w:t>
      </w:r>
      <w:r>
        <w:rPr>
          <w:color w:val="auto"/>
          <w:u w:val="single"/>
        </w:rPr>
        <w:t xml:space="preserve">Forest Management </w:t>
      </w:r>
      <w:r w:rsidRPr="00CE6B54">
        <w:rPr>
          <w:color w:val="auto"/>
          <w:u w:val="single"/>
        </w:rPr>
        <w:t xml:space="preserve">Exchange to the Governor, the Speaker of the House of Delegates, and the President of the Senate. </w:t>
      </w:r>
    </w:p>
    <w:sectPr w:rsidR="00E831B3" w:rsidSect="00262C1D">
      <w:headerReference w:type="even" r:id="rId20"/>
      <w:headerReference w:type="default" r:id="rId21"/>
      <w:footerReference w:type="even" r:id="rId22"/>
      <w:footerReference w:type="default" r:id="rId2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BD11" w14:textId="77777777" w:rsidR="00092BCE" w:rsidRPr="00B844FE" w:rsidRDefault="00092BCE" w:rsidP="00B844FE">
      <w:r>
        <w:separator/>
      </w:r>
    </w:p>
  </w:endnote>
  <w:endnote w:type="continuationSeparator" w:id="0">
    <w:p w14:paraId="1A8C1B2B" w14:textId="77777777" w:rsidR="00092BCE" w:rsidRPr="00B844FE" w:rsidRDefault="00092B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3363" w14:textId="37E0A52B"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743447">
      <w:rPr>
        <w:rStyle w:val="PageNumber"/>
      </w:rPr>
      <w:fldChar w:fldCharType="separate"/>
    </w:r>
    <w:r w:rsidR="00743447">
      <w:rPr>
        <w:rStyle w:val="PageNumber"/>
        <w:noProof/>
      </w:rPr>
      <w:t>2</w:t>
    </w:r>
    <w:r>
      <w:rPr>
        <w:rStyle w:val="PageNumber"/>
      </w:rPr>
      <w:fldChar w:fldCharType="end"/>
    </w:r>
  </w:p>
  <w:p w14:paraId="5FCA0E91" w14:textId="77777777" w:rsidR="00262C1D" w:rsidRPr="00903688" w:rsidRDefault="00262C1D" w:rsidP="009036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33DE"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DBC170" w14:textId="77777777" w:rsidR="00262C1D" w:rsidRPr="00903688" w:rsidRDefault="00262C1D" w:rsidP="009036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8E9C" w14:textId="77777777" w:rsidR="00B0469D" w:rsidRDefault="00B0469D" w:rsidP="00E933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1D0B53" w14:textId="77777777" w:rsidR="00B0469D" w:rsidRPr="00B0469D" w:rsidRDefault="00B0469D" w:rsidP="00B046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E484" w14:textId="3D6A6B89" w:rsidR="00B0469D" w:rsidRDefault="00B0469D" w:rsidP="00E933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8BD753" w14:textId="09C7EE4C" w:rsidR="00B0469D" w:rsidRPr="00B0469D" w:rsidRDefault="00B0469D" w:rsidP="00B0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8B54"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A700BE" w14:textId="77777777" w:rsidR="00262C1D" w:rsidRPr="00903688" w:rsidRDefault="00262C1D" w:rsidP="00903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EDF"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485B30" w14:textId="77777777" w:rsidR="00262C1D" w:rsidRPr="00903688" w:rsidRDefault="00262C1D" w:rsidP="009036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7033"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BB4E10" w14:textId="77777777" w:rsidR="00262C1D" w:rsidRPr="00903688" w:rsidRDefault="00262C1D" w:rsidP="009036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122B"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2DECFD" w14:textId="77777777" w:rsidR="00262C1D" w:rsidRPr="00903688" w:rsidRDefault="00262C1D" w:rsidP="009036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2631"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B2F693" w14:textId="77777777" w:rsidR="00262C1D" w:rsidRPr="00903688" w:rsidRDefault="00262C1D" w:rsidP="009036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80E"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6B85F6C" w14:textId="77777777" w:rsidR="00262C1D" w:rsidRPr="00903688" w:rsidRDefault="00262C1D" w:rsidP="009036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BB66"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09F664" w14:textId="77777777" w:rsidR="00262C1D" w:rsidRPr="00903688" w:rsidRDefault="00262C1D" w:rsidP="0090368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DCE1" w14:textId="77777777" w:rsidR="00262C1D" w:rsidRDefault="00262C1D" w:rsidP="007651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B56288" w14:textId="77777777" w:rsidR="00262C1D" w:rsidRPr="00903688" w:rsidRDefault="00262C1D" w:rsidP="0090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81FB" w14:textId="77777777" w:rsidR="00092BCE" w:rsidRPr="00B844FE" w:rsidRDefault="00092BCE" w:rsidP="00B844FE">
      <w:r>
        <w:separator/>
      </w:r>
    </w:p>
  </w:footnote>
  <w:footnote w:type="continuationSeparator" w:id="0">
    <w:p w14:paraId="5B55C7C0" w14:textId="77777777" w:rsidR="00092BCE" w:rsidRPr="00B844FE" w:rsidRDefault="00092B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F20F" w14:textId="77777777" w:rsidR="00262C1D" w:rsidRPr="00903688" w:rsidRDefault="00262C1D" w:rsidP="00903688">
    <w:pPr>
      <w:pStyle w:val="Header"/>
    </w:pPr>
    <w:r>
      <w:t>CS for CS for SB 618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80D4" w14:textId="77777777" w:rsidR="00262C1D" w:rsidRPr="00903688" w:rsidRDefault="00262C1D" w:rsidP="00903688">
    <w:pPr>
      <w:pStyle w:val="Header"/>
    </w:pPr>
    <w:r>
      <w:t>CS for CS for SB 618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28AD" w14:textId="444F784C" w:rsidR="00B0469D" w:rsidRPr="00B0469D" w:rsidRDefault="00B0469D" w:rsidP="00B0469D">
    <w:pPr>
      <w:pStyle w:val="Header"/>
    </w:pPr>
    <w:r>
      <w:t>CS for SB 618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5B32" w14:textId="541A691F" w:rsidR="00B0469D" w:rsidRPr="00B0469D" w:rsidRDefault="00C62ADC" w:rsidP="00B0469D">
    <w:pPr>
      <w:pStyle w:val="Header"/>
    </w:pPr>
    <w:r>
      <w:t xml:space="preserve">Eng </w:t>
    </w:r>
    <w:r w:rsidR="00B0469D">
      <w:t>CS for SB 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4404628">
    <w:abstractNumId w:val="0"/>
  </w:num>
  <w:num w:numId="2" w16cid:durableId="140379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CE"/>
    <w:rsid w:val="00002112"/>
    <w:rsid w:val="0000526A"/>
    <w:rsid w:val="00061946"/>
    <w:rsid w:val="00085D22"/>
    <w:rsid w:val="00092BCE"/>
    <w:rsid w:val="000C5C77"/>
    <w:rsid w:val="0010070F"/>
    <w:rsid w:val="0012246A"/>
    <w:rsid w:val="0015112E"/>
    <w:rsid w:val="001552E7"/>
    <w:rsid w:val="001566B4"/>
    <w:rsid w:val="00175B38"/>
    <w:rsid w:val="001C279E"/>
    <w:rsid w:val="001D459E"/>
    <w:rsid w:val="001D5646"/>
    <w:rsid w:val="00230763"/>
    <w:rsid w:val="00251E66"/>
    <w:rsid w:val="00262C1D"/>
    <w:rsid w:val="0027011C"/>
    <w:rsid w:val="00274200"/>
    <w:rsid w:val="00275740"/>
    <w:rsid w:val="002A0269"/>
    <w:rsid w:val="002D56F1"/>
    <w:rsid w:val="00301F44"/>
    <w:rsid w:val="00303684"/>
    <w:rsid w:val="003143F5"/>
    <w:rsid w:val="00314854"/>
    <w:rsid w:val="00353F01"/>
    <w:rsid w:val="00365920"/>
    <w:rsid w:val="003C51CD"/>
    <w:rsid w:val="00410475"/>
    <w:rsid w:val="004247A2"/>
    <w:rsid w:val="004740B3"/>
    <w:rsid w:val="004B2795"/>
    <w:rsid w:val="004C13DD"/>
    <w:rsid w:val="004E3441"/>
    <w:rsid w:val="00502836"/>
    <w:rsid w:val="00571DC3"/>
    <w:rsid w:val="005A5366"/>
    <w:rsid w:val="00613A54"/>
    <w:rsid w:val="00625731"/>
    <w:rsid w:val="00637E73"/>
    <w:rsid w:val="006471C6"/>
    <w:rsid w:val="006565E8"/>
    <w:rsid w:val="006865E9"/>
    <w:rsid w:val="00691F3E"/>
    <w:rsid w:val="00694BFB"/>
    <w:rsid w:val="006A106B"/>
    <w:rsid w:val="006C523D"/>
    <w:rsid w:val="006D4036"/>
    <w:rsid w:val="00743447"/>
    <w:rsid w:val="007E02CF"/>
    <w:rsid w:val="007E7DD4"/>
    <w:rsid w:val="007F1CF5"/>
    <w:rsid w:val="0081249D"/>
    <w:rsid w:val="00834EDE"/>
    <w:rsid w:val="0084473F"/>
    <w:rsid w:val="008736AA"/>
    <w:rsid w:val="008D275D"/>
    <w:rsid w:val="00952402"/>
    <w:rsid w:val="00980327"/>
    <w:rsid w:val="009C4068"/>
    <w:rsid w:val="009F1067"/>
    <w:rsid w:val="00A31E01"/>
    <w:rsid w:val="00A35B03"/>
    <w:rsid w:val="00A370ED"/>
    <w:rsid w:val="00A527AD"/>
    <w:rsid w:val="00A718CF"/>
    <w:rsid w:val="00A72E7C"/>
    <w:rsid w:val="00AC3B58"/>
    <w:rsid w:val="00AE48A0"/>
    <w:rsid w:val="00AE61BE"/>
    <w:rsid w:val="00AF09E0"/>
    <w:rsid w:val="00B0469D"/>
    <w:rsid w:val="00B16F25"/>
    <w:rsid w:val="00B24422"/>
    <w:rsid w:val="00B80C20"/>
    <w:rsid w:val="00B844FE"/>
    <w:rsid w:val="00BC562B"/>
    <w:rsid w:val="00C33014"/>
    <w:rsid w:val="00C33434"/>
    <w:rsid w:val="00C34869"/>
    <w:rsid w:val="00C42EB6"/>
    <w:rsid w:val="00C62ADC"/>
    <w:rsid w:val="00C85096"/>
    <w:rsid w:val="00CB20EF"/>
    <w:rsid w:val="00CC7732"/>
    <w:rsid w:val="00CD12CB"/>
    <w:rsid w:val="00CD36CF"/>
    <w:rsid w:val="00CD3F81"/>
    <w:rsid w:val="00CF1DCA"/>
    <w:rsid w:val="00D00256"/>
    <w:rsid w:val="00D54447"/>
    <w:rsid w:val="00D579FC"/>
    <w:rsid w:val="00DE526B"/>
    <w:rsid w:val="00DF199D"/>
    <w:rsid w:val="00DF4120"/>
    <w:rsid w:val="00DF62A6"/>
    <w:rsid w:val="00E01542"/>
    <w:rsid w:val="00E365F1"/>
    <w:rsid w:val="00E403DE"/>
    <w:rsid w:val="00E62F48"/>
    <w:rsid w:val="00E7651E"/>
    <w:rsid w:val="00E831B3"/>
    <w:rsid w:val="00EB203E"/>
    <w:rsid w:val="00EE70CB"/>
    <w:rsid w:val="00EF00FF"/>
    <w:rsid w:val="00EF6030"/>
    <w:rsid w:val="00F23775"/>
    <w:rsid w:val="00F41CA2"/>
    <w:rsid w:val="00F41F2A"/>
    <w:rsid w:val="00F42E5D"/>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10E1C"/>
  <w15:chartTrackingRefBased/>
  <w15:docId w15:val="{3D6EAC2C-A1F0-42BE-AB1A-BD4320E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62C1D"/>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0469D"/>
    <w:rPr>
      <w:rFonts w:eastAsia="Calibri"/>
      <w:color w:val="000000"/>
    </w:rPr>
  </w:style>
  <w:style w:type="character" w:styleId="PageNumber">
    <w:name w:val="page number"/>
    <w:basedOn w:val="DefaultParagraphFont"/>
    <w:uiPriority w:val="99"/>
    <w:semiHidden/>
    <w:locked/>
    <w:rsid w:val="00B0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AD3A6710D40E2A59EDCA5EFF114BF"/>
        <w:category>
          <w:name w:val="General"/>
          <w:gallery w:val="placeholder"/>
        </w:category>
        <w:types>
          <w:type w:val="bbPlcHdr"/>
        </w:types>
        <w:behaviors>
          <w:behavior w:val="content"/>
        </w:behaviors>
        <w:guid w:val="{7C5CAE76-FCF1-4533-BA93-8D63461D2FFC}"/>
      </w:docPartPr>
      <w:docPartBody>
        <w:p w:rsidR="00DD12DE" w:rsidRDefault="00DD12DE">
          <w:pPr>
            <w:pStyle w:val="9BDAD3A6710D40E2A59EDCA5EFF114BF"/>
          </w:pPr>
          <w:r w:rsidRPr="00B844FE">
            <w:t>[Type here]</w:t>
          </w:r>
        </w:p>
      </w:docPartBody>
    </w:docPart>
    <w:docPart>
      <w:docPartPr>
        <w:name w:val="593BF4CC789F404BB6DC964777BD70EF"/>
        <w:category>
          <w:name w:val="General"/>
          <w:gallery w:val="placeholder"/>
        </w:category>
        <w:types>
          <w:type w:val="bbPlcHdr"/>
        </w:types>
        <w:behaviors>
          <w:behavior w:val="content"/>
        </w:behaviors>
        <w:guid w:val="{65A54075-368D-4913-8676-0F9B163E56CB}"/>
      </w:docPartPr>
      <w:docPartBody>
        <w:p w:rsidR="00DD12DE" w:rsidRDefault="00DD12DE">
          <w:pPr>
            <w:pStyle w:val="593BF4CC789F404BB6DC964777BD70EF"/>
          </w:pPr>
          <w:r w:rsidRPr="00B844FE">
            <w:t>Number</w:t>
          </w:r>
        </w:p>
      </w:docPartBody>
    </w:docPart>
    <w:docPart>
      <w:docPartPr>
        <w:name w:val="4B1C01B704D1484BB6FC1F8CDDEB872F"/>
        <w:category>
          <w:name w:val="General"/>
          <w:gallery w:val="placeholder"/>
        </w:category>
        <w:types>
          <w:type w:val="bbPlcHdr"/>
        </w:types>
        <w:behaviors>
          <w:behavior w:val="content"/>
        </w:behaviors>
        <w:guid w:val="{14456E07-B7A0-47ED-A8D6-A5FB4C96AA37}"/>
      </w:docPartPr>
      <w:docPartBody>
        <w:p w:rsidR="00DD12DE" w:rsidRDefault="00DD12DE">
          <w:pPr>
            <w:pStyle w:val="4B1C01B704D1484BB6FC1F8CDDEB872F"/>
          </w:pPr>
          <w:r>
            <w:rPr>
              <w:rStyle w:val="PlaceholderText"/>
            </w:rPr>
            <w:t>Enter Committee</w:t>
          </w:r>
        </w:p>
      </w:docPartBody>
    </w:docPart>
    <w:docPart>
      <w:docPartPr>
        <w:name w:val="D30BF62EDD1C4433BA0A107C692D2755"/>
        <w:category>
          <w:name w:val="General"/>
          <w:gallery w:val="placeholder"/>
        </w:category>
        <w:types>
          <w:type w:val="bbPlcHdr"/>
        </w:types>
        <w:behaviors>
          <w:behavior w:val="content"/>
        </w:behaviors>
        <w:guid w:val="{659A9DE3-D5D9-4524-968D-A8C648C96667}"/>
      </w:docPartPr>
      <w:docPartBody>
        <w:p w:rsidR="00DD12DE" w:rsidRDefault="00DD12DE">
          <w:pPr>
            <w:pStyle w:val="D30BF62EDD1C4433BA0A107C692D275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DE"/>
    <w:rsid w:val="00DD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AD3A6710D40E2A59EDCA5EFF114BF">
    <w:name w:val="9BDAD3A6710D40E2A59EDCA5EFF114BF"/>
  </w:style>
  <w:style w:type="paragraph" w:customStyle="1" w:styleId="593BF4CC789F404BB6DC964777BD70EF">
    <w:name w:val="593BF4CC789F404BB6DC964777BD70EF"/>
  </w:style>
  <w:style w:type="character" w:styleId="PlaceholderText">
    <w:name w:val="Placeholder Text"/>
    <w:basedOn w:val="DefaultParagraphFont"/>
    <w:uiPriority w:val="99"/>
    <w:semiHidden/>
    <w:rsid w:val="00DD12DE"/>
    <w:rPr>
      <w:color w:val="808080"/>
    </w:rPr>
  </w:style>
  <w:style w:type="paragraph" w:customStyle="1" w:styleId="4B1C01B704D1484BB6FC1F8CDDEB872F">
    <w:name w:val="4B1C01B704D1484BB6FC1F8CDDEB872F"/>
  </w:style>
  <w:style w:type="paragraph" w:customStyle="1" w:styleId="D30BF62EDD1C4433BA0A107C692D2755">
    <w:name w:val="D30BF62EDD1C4433BA0A107C692D2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5</Pages>
  <Words>1141</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11</cp:revision>
  <dcterms:created xsi:type="dcterms:W3CDTF">2024-02-19T16:00:00Z</dcterms:created>
  <dcterms:modified xsi:type="dcterms:W3CDTF">2024-02-27T20:55:00Z</dcterms:modified>
</cp:coreProperties>
</file>